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A27A8" w14:textId="68EE5A14" w:rsidR="00DB0FC5" w:rsidRDefault="00DB0FC5" w:rsidP="00E116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E710E6" wp14:editId="13802717">
                <wp:simplePos x="0" y="0"/>
                <wp:positionH relativeFrom="column">
                  <wp:posOffset>5790989</wp:posOffset>
                </wp:positionH>
                <wp:positionV relativeFrom="paragraph">
                  <wp:posOffset>-813012</wp:posOffset>
                </wp:positionV>
                <wp:extent cx="693420" cy="487680"/>
                <wp:effectExtent l="0" t="0" r="0" b="762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169B4E" w14:textId="77777777" w:rsidR="00DB0FC5" w:rsidRPr="00CD715C" w:rsidRDefault="00BD2B7D" w:rsidP="00DB0FC5"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E710E6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56pt;margin-top:-64pt;width:54.6pt;height:3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" filled="f" stroked="f" strokeweight=".5pt">
                <v:textbox>
                  <w:txbxContent>
                    <w:p w14:paraId="1F169B4E" w14:textId="77777777" w:rsidR="00DB0FC5" w:rsidRPr="00CD715C" w:rsidRDefault="00BD2B7D" w:rsidP="00DB0FC5"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color w:val="FFFFFF" w:themeColor="background1"/>
                          <w:sz w:val="48"/>
                          <w:szCs w:val="48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</w:p>
    <w:p w14:paraId="3FA02CC7" w14:textId="4332D321" w:rsidR="00DB0FC5" w:rsidRDefault="00DB0FC5" w:rsidP="00E116F6">
      <w:pPr>
        <w:spacing w:before="240"/>
        <w:jc w:val="center"/>
        <w:rPr>
          <w:sz w:val="32"/>
          <w:szCs w:val="32"/>
        </w:rPr>
      </w:pPr>
      <w:r w:rsidRPr="00DB0FC5">
        <w:rPr>
          <w:sz w:val="32"/>
          <w:szCs w:val="32"/>
        </w:rPr>
        <w:t xml:space="preserve">Ceftriaxone </w:t>
      </w:r>
      <w:r w:rsidR="00A154A0">
        <w:rPr>
          <w:sz w:val="32"/>
          <w:szCs w:val="32"/>
        </w:rPr>
        <w:t>500</w:t>
      </w:r>
      <w:r w:rsidRPr="00DB0FC5">
        <w:rPr>
          <w:sz w:val="32"/>
          <w:szCs w:val="32"/>
        </w:rPr>
        <w:t>mg IM x 1</w:t>
      </w:r>
    </w:p>
    <w:p w14:paraId="56D76989" w14:textId="0AF74001" w:rsidR="00DB0FC5" w:rsidRPr="00E116F6" w:rsidRDefault="00DB0FC5" w:rsidP="00E116F6">
      <w:pPr>
        <w:spacing w:before="240"/>
        <w:jc w:val="center"/>
        <w:rPr>
          <w:b/>
          <w:sz w:val="32"/>
          <w:szCs w:val="32"/>
        </w:rPr>
      </w:pPr>
      <w:r w:rsidRPr="00E116F6">
        <w:rPr>
          <w:b/>
          <w:color w:val="FF0000"/>
          <w:sz w:val="32"/>
          <w:szCs w:val="32"/>
        </w:rPr>
        <w:t>AND</w:t>
      </w:r>
      <w:r>
        <w:rPr>
          <w:sz w:val="32"/>
          <w:szCs w:val="32"/>
        </w:rPr>
        <w:br/>
        <w:t>Azithromycin 1Gm PO x1</w:t>
      </w:r>
      <w:r w:rsidR="00E116F6">
        <w:rPr>
          <w:b/>
          <w:sz w:val="32"/>
          <w:szCs w:val="32"/>
        </w:rPr>
        <w:t xml:space="preserve"> </w:t>
      </w:r>
      <w:r w:rsidRPr="00E116F6">
        <w:rPr>
          <w:b/>
          <w:color w:val="FF0000"/>
          <w:sz w:val="32"/>
          <w:szCs w:val="32"/>
        </w:rPr>
        <w:t>OR</w:t>
      </w:r>
      <w:r w:rsidR="00E116F6" w:rsidRPr="00E116F6">
        <w:rPr>
          <w:b/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Doxycycline 100mg PO BID x7 days</w:t>
      </w:r>
    </w:p>
    <w:p w14:paraId="20F888B5" w14:textId="77777777" w:rsidR="00DB0FC5" w:rsidRPr="00E116F6" w:rsidRDefault="00DB0FC5" w:rsidP="00E116F6">
      <w:pPr>
        <w:spacing w:before="240"/>
        <w:jc w:val="center"/>
        <w:rPr>
          <w:b/>
          <w:color w:val="FF0000"/>
          <w:sz w:val="32"/>
          <w:szCs w:val="32"/>
        </w:rPr>
      </w:pPr>
      <w:r w:rsidRPr="00E116F6">
        <w:rPr>
          <w:b/>
          <w:color w:val="FF0000"/>
          <w:sz w:val="32"/>
          <w:szCs w:val="32"/>
        </w:rPr>
        <w:t>AND</w:t>
      </w:r>
    </w:p>
    <w:p w14:paraId="431E8266" w14:textId="6DC93401" w:rsidR="00DB0FC5" w:rsidRPr="00E116F6" w:rsidRDefault="00DB0FC5" w:rsidP="00E116F6">
      <w:pPr>
        <w:spacing w:before="240" w:after="0"/>
        <w:jc w:val="center"/>
        <w:rPr>
          <w:sz w:val="32"/>
          <w:szCs w:val="32"/>
        </w:rPr>
      </w:pPr>
      <w:r>
        <w:rPr>
          <w:sz w:val="32"/>
          <w:szCs w:val="32"/>
        </w:rPr>
        <w:t>Metronidazole 2Gm PO x1</w:t>
      </w:r>
      <w:r w:rsidR="00E116F6">
        <w:rPr>
          <w:sz w:val="32"/>
          <w:szCs w:val="32"/>
        </w:rPr>
        <w:t xml:space="preserve"> </w:t>
      </w:r>
      <w:r w:rsidRPr="00E116F6">
        <w:rPr>
          <w:b/>
          <w:color w:val="FF0000"/>
          <w:sz w:val="32"/>
          <w:szCs w:val="32"/>
        </w:rPr>
        <w:t>OR</w:t>
      </w:r>
      <w:r w:rsidR="00E116F6" w:rsidRPr="00E116F6">
        <w:rPr>
          <w:b/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Tinidazole 2Gm PO x1</w:t>
      </w:r>
    </w:p>
    <w:p w14:paraId="55D03D6F" w14:textId="745C68CF" w:rsidR="00E116F6" w:rsidRPr="00E116F6" w:rsidRDefault="00E116F6" w:rsidP="00E116F6">
      <w:pPr>
        <w:spacing w:before="240" w:after="0"/>
        <w:jc w:val="center"/>
        <w:rPr>
          <w:b/>
          <w:bCs/>
          <w:color w:val="FF0000"/>
          <w:sz w:val="32"/>
          <w:szCs w:val="32"/>
        </w:rPr>
      </w:pPr>
      <w:r w:rsidRPr="00E116F6">
        <w:rPr>
          <w:b/>
          <w:bCs/>
          <w:color w:val="FF0000"/>
          <w:sz w:val="32"/>
          <w:szCs w:val="32"/>
        </w:rPr>
        <w:t>AND</w:t>
      </w:r>
    </w:p>
    <w:p w14:paraId="4AF43BF8" w14:textId="294EF247" w:rsidR="00E116F6" w:rsidRPr="00BA13FA" w:rsidRDefault="00E116F6" w:rsidP="00BA13FA">
      <w:pPr>
        <w:spacing w:before="240"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Plan B (Levonorgestrel) 1.5mg PO x1 </w:t>
      </w:r>
      <w:r w:rsidRPr="00E116F6">
        <w:rPr>
          <w:b/>
          <w:bCs/>
          <w:color w:val="FF0000"/>
          <w:sz w:val="32"/>
          <w:szCs w:val="32"/>
        </w:rPr>
        <w:t>OR</w:t>
      </w:r>
      <w:r w:rsidRPr="00E116F6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Ella (Ulipristal Acetate) 30mg PO x1</w:t>
      </w:r>
    </w:p>
    <w:p w14:paraId="2C6225E1" w14:textId="77777777" w:rsidR="00E116F6" w:rsidRDefault="00E116F6" w:rsidP="00E116F6">
      <w:pPr>
        <w:spacing w:after="0"/>
        <w:rPr>
          <w:sz w:val="32"/>
          <w:szCs w:val="32"/>
        </w:rPr>
      </w:pPr>
    </w:p>
    <w:p w14:paraId="0A144203" w14:textId="4079FAA5" w:rsidR="00DB0FC5" w:rsidRPr="00E116F6" w:rsidRDefault="00DB0FC5" w:rsidP="00E116F6">
      <w:pPr>
        <w:spacing w:after="0"/>
        <w:jc w:val="center"/>
        <w:rPr>
          <w:b/>
          <w:sz w:val="32"/>
          <w:szCs w:val="32"/>
          <w:u w:val="single"/>
        </w:rPr>
      </w:pPr>
      <w:r w:rsidRPr="00E116F6">
        <w:rPr>
          <w:b/>
          <w:sz w:val="32"/>
          <w:szCs w:val="32"/>
          <w:u w:val="single"/>
        </w:rPr>
        <w:t>REFER TO HIV CLINIC/PROVIDER FOR HIV</w:t>
      </w:r>
      <w:r w:rsidR="00E116F6" w:rsidRPr="00E116F6">
        <w:rPr>
          <w:b/>
          <w:sz w:val="32"/>
          <w:szCs w:val="32"/>
          <w:u w:val="single"/>
        </w:rPr>
        <w:t xml:space="preserve"> RISK &amp; </w:t>
      </w:r>
      <w:proofErr w:type="spellStart"/>
      <w:r w:rsidR="00E116F6" w:rsidRPr="00E116F6">
        <w:rPr>
          <w:b/>
          <w:sz w:val="32"/>
          <w:szCs w:val="32"/>
          <w:u w:val="single"/>
        </w:rPr>
        <w:t>nPEP</w:t>
      </w:r>
      <w:proofErr w:type="spellEnd"/>
      <w:r w:rsidRPr="00E116F6">
        <w:rPr>
          <w:b/>
          <w:sz w:val="32"/>
          <w:szCs w:val="32"/>
          <w:u w:val="single"/>
        </w:rPr>
        <w:t xml:space="preserve"> </w:t>
      </w:r>
      <w:proofErr w:type="gramStart"/>
      <w:r w:rsidRPr="00E116F6">
        <w:rPr>
          <w:b/>
          <w:sz w:val="32"/>
          <w:szCs w:val="32"/>
          <w:u w:val="single"/>
        </w:rPr>
        <w:t>ASSESSMENT</w:t>
      </w:r>
      <w:proofErr w:type="gramEnd"/>
    </w:p>
    <w:p w14:paraId="7EB671C7" w14:textId="77777777" w:rsidR="00DB0FC5" w:rsidRDefault="00DB0FC5" w:rsidP="00BA13FA">
      <w:pPr>
        <w:rPr>
          <w:sz w:val="32"/>
          <w:szCs w:val="32"/>
        </w:rPr>
      </w:pPr>
    </w:p>
    <w:p w14:paraId="3837CC50" w14:textId="77777777" w:rsidR="00DB0FC5" w:rsidRDefault="00DB0FC5" w:rsidP="00BA13F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Consider:</w:t>
      </w:r>
    </w:p>
    <w:p w14:paraId="2E0DC673" w14:textId="77777777" w:rsidR="00DB0FC5" w:rsidRDefault="00DB0FC5" w:rsidP="00BA13FA">
      <w:pPr>
        <w:jc w:val="center"/>
        <w:rPr>
          <w:sz w:val="32"/>
          <w:szCs w:val="32"/>
        </w:rPr>
      </w:pPr>
      <w:r>
        <w:rPr>
          <w:sz w:val="32"/>
          <w:szCs w:val="32"/>
        </w:rPr>
        <w:t>Hepatitis B Vaccine, if not previously vaccinated</w:t>
      </w:r>
    </w:p>
    <w:p w14:paraId="61830710" w14:textId="10913654" w:rsidR="00DB0FC5" w:rsidRDefault="00DB0FC5" w:rsidP="00BA13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AND</w:t>
      </w:r>
    </w:p>
    <w:p w14:paraId="7AB2D01E" w14:textId="5F8FA0E8" w:rsidR="00DB0FC5" w:rsidRDefault="00DB0FC5" w:rsidP="00BA13F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Hepatitis B Immune Globulin IF assailant known to be </w:t>
      </w:r>
      <w:proofErr w:type="spellStart"/>
      <w:r>
        <w:rPr>
          <w:sz w:val="32"/>
          <w:szCs w:val="32"/>
        </w:rPr>
        <w:t>Hep</w:t>
      </w:r>
      <w:r w:rsidR="00BA13FA">
        <w:rPr>
          <w:sz w:val="32"/>
          <w:szCs w:val="32"/>
        </w:rPr>
        <w:t>B</w:t>
      </w:r>
      <w:proofErr w:type="spellEnd"/>
      <w:r>
        <w:rPr>
          <w:sz w:val="32"/>
          <w:szCs w:val="32"/>
        </w:rPr>
        <w:t>+</w:t>
      </w:r>
    </w:p>
    <w:p w14:paraId="330B9FAC" w14:textId="1CC3846E" w:rsidR="00BA13FA" w:rsidRPr="00BA13FA" w:rsidRDefault="00BA13FA" w:rsidP="00BA13FA">
      <w:pPr>
        <w:jc w:val="center"/>
        <w:rPr>
          <w:b/>
          <w:bCs/>
          <w:sz w:val="32"/>
          <w:szCs w:val="32"/>
        </w:rPr>
      </w:pPr>
      <w:r w:rsidRPr="00BA13FA">
        <w:rPr>
          <w:b/>
          <w:bCs/>
          <w:sz w:val="32"/>
          <w:szCs w:val="32"/>
        </w:rPr>
        <w:t>AND</w:t>
      </w:r>
    </w:p>
    <w:p w14:paraId="381A9E26" w14:textId="00E14A71" w:rsidR="00BA13FA" w:rsidRPr="00DB0FC5" w:rsidRDefault="00BA13FA" w:rsidP="00BA13FA">
      <w:pPr>
        <w:jc w:val="center"/>
        <w:rPr>
          <w:sz w:val="32"/>
          <w:szCs w:val="32"/>
        </w:rPr>
      </w:pPr>
      <w:r>
        <w:rPr>
          <w:sz w:val="32"/>
          <w:szCs w:val="32"/>
        </w:rPr>
        <w:t>HPV Vaccine series if unvaccinated, ages 9-26</w:t>
      </w:r>
    </w:p>
    <w:sectPr w:rsidR="00BA13FA" w:rsidRPr="00DB0FC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86BD9" w14:textId="77777777" w:rsidR="00DB0FC5" w:rsidRDefault="00DB0FC5" w:rsidP="00DB0FC5">
      <w:pPr>
        <w:spacing w:after="0" w:line="240" w:lineRule="auto"/>
      </w:pPr>
      <w:r>
        <w:separator/>
      </w:r>
    </w:p>
  </w:endnote>
  <w:endnote w:type="continuationSeparator" w:id="0">
    <w:p w14:paraId="64DA4F1F" w14:textId="77777777" w:rsidR="00DB0FC5" w:rsidRDefault="00DB0FC5" w:rsidP="00DB0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B99FD" w14:textId="77777777" w:rsidR="00DB0FC5" w:rsidRDefault="00DB0FC5" w:rsidP="00DB0FC5">
      <w:pPr>
        <w:spacing w:after="0" w:line="240" w:lineRule="auto"/>
      </w:pPr>
      <w:r>
        <w:separator/>
      </w:r>
    </w:p>
  </w:footnote>
  <w:footnote w:type="continuationSeparator" w:id="0">
    <w:p w14:paraId="5982E866" w14:textId="77777777" w:rsidR="00DB0FC5" w:rsidRDefault="00DB0FC5" w:rsidP="00DB0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FA0F" w14:textId="77777777" w:rsidR="00DB0FC5" w:rsidRDefault="00DB0FC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7DDBD5C" wp14:editId="70B65CE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F324A51" w14:textId="77777777" w:rsidR="00DB0FC5" w:rsidRPr="00DB0FC5" w:rsidRDefault="00DB0FC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DB0FC5"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>Cheat Sheet for Prophylaxis for STI’s and Pregnancy after Sexual Assault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7DDBD5C" id="Rectangle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40"/>
                        <w:szCs w:val="4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F324A51" w14:textId="77777777" w:rsidR="00DB0FC5" w:rsidRPr="00DB0FC5" w:rsidRDefault="00DB0FC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DB0FC5">
                          <w:rPr>
                            <w:b/>
                            <w:caps/>
                            <w:color w:val="FFFFFF" w:themeColor="background1"/>
                            <w:sz w:val="40"/>
                            <w:szCs w:val="40"/>
                          </w:rPr>
                          <w:t>Cheat Sheet for Prophylaxis for STI’s and Pregnancy after Sexual Assault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C3008"/>
    <w:multiLevelType w:val="hybridMultilevel"/>
    <w:tmpl w:val="BE240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94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FC5"/>
    <w:rsid w:val="000507E5"/>
    <w:rsid w:val="00100109"/>
    <w:rsid w:val="00A154A0"/>
    <w:rsid w:val="00BA13FA"/>
    <w:rsid w:val="00BD2B7D"/>
    <w:rsid w:val="00DB0FC5"/>
    <w:rsid w:val="00E1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389AD"/>
  <w15:chartTrackingRefBased/>
  <w15:docId w15:val="{A1492BAE-2B19-4EAA-9A43-FDD2DC2F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FC5"/>
  </w:style>
  <w:style w:type="paragraph" w:styleId="Footer">
    <w:name w:val="footer"/>
    <w:basedOn w:val="Normal"/>
    <w:link w:val="FooterChar"/>
    <w:uiPriority w:val="99"/>
    <w:unhideWhenUsed/>
    <w:rsid w:val="00DB0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FC5"/>
  </w:style>
  <w:style w:type="paragraph" w:styleId="ListParagraph">
    <w:name w:val="List Paragraph"/>
    <w:basedOn w:val="Normal"/>
    <w:uiPriority w:val="34"/>
    <w:qFormat/>
    <w:rsid w:val="00E11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E65DF-C381-40AF-A0D8-11133421D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Police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Cheat Sheet for Prophylaxis for STI’s and Pregnancy after Sexual Assault</dc:title>
  <dc:subject/>
  <dc:creator>Wetherelt, Deborah</dc:creator>
  <cp:keywords/>
  <dc:description/>
  <cp:lastModifiedBy>Helfrich, Madison</cp:lastModifiedBy>
  <cp:revision>6</cp:revision>
  <cp:lastPrinted>2024-04-01T22:49:00Z</cp:lastPrinted>
  <dcterms:created xsi:type="dcterms:W3CDTF">2021-08-12T20:19:00Z</dcterms:created>
  <dcterms:modified xsi:type="dcterms:W3CDTF">2024-04-01T22:49:00Z</dcterms:modified>
</cp:coreProperties>
</file>